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37" w:rsidRPr="004F6E49" w:rsidRDefault="000323A8" w:rsidP="0023758D">
      <w:pPr>
        <w:spacing w:line="312" w:lineRule="auto"/>
        <w:rPr>
          <w:rFonts w:ascii="微软雅黑" w:eastAsia="微软雅黑" w:hAnsi="微软雅黑" w:cs="微软雅黑"/>
          <w:b/>
          <w:bCs/>
          <w:sz w:val="18"/>
        </w:rPr>
      </w:pPr>
      <w:r w:rsidRPr="004F6E49">
        <w:rPr>
          <w:rFonts w:ascii="微软雅黑" w:eastAsia="微软雅黑" w:hAnsi="微软雅黑" w:cs="微软雅黑" w:hint="eastAsia"/>
          <w:b/>
          <w:bCs/>
          <w:sz w:val="18"/>
        </w:rPr>
        <w:t>上海市集成电路高技能人才培养基地</w:t>
      </w:r>
    </w:p>
    <w:p w:rsidR="00194637" w:rsidRPr="004F6E49" w:rsidRDefault="000323A8" w:rsidP="0023758D">
      <w:pPr>
        <w:spacing w:line="312" w:lineRule="auto"/>
        <w:jc w:val="center"/>
        <w:rPr>
          <w:rFonts w:ascii="微软雅黑" w:eastAsia="微软雅黑" w:hAnsi="微软雅黑" w:cs="微软雅黑"/>
          <w:b/>
          <w:bCs/>
          <w:sz w:val="28"/>
          <w:szCs w:val="44"/>
        </w:rPr>
      </w:pPr>
      <w:r w:rsidRPr="004F6E49">
        <w:rPr>
          <w:rFonts w:ascii="微软雅黑" w:eastAsia="微软雅黑" w:hAnsi="微软雅黑" w:cs="微软雅黑" w:hint="eastAsia"/>
          <w:b/>
          <w:bCs/>
          <w:sz w:val="28"/>
          <w:szCs w:val="44"/>
        </w:rPr>
        <w:t>运算放大器集成电路设计仿真</w:t>
      </w:r>
    </w:p>
    <w:p w:rsidR="00194637" w:rsidRPr="004F6E49" w:rsidRDefault="000323A8" w:rsidP="0023758D">
      <w:pPr>
        <w:spacing w:line="312" w:lineRule="auto"/>
        <w:jc w:val="center"/>
        <w:rPr>
          <w:rFonts w:ascii="微软雅黑" w:eastAsia="微软雅黑" w:hAnsi="微软雅黑" w:cs="微软雅黑"/>
          <w:b/>
          <w:bCs/>
          <w:szCs w:val="32"/>
        </w:rPr>
      </w:pPr>
      <w:r w:rsidRPr="004F6E49">
        <w:rPr>
          <w:rFonts w:ascii="微软雅黑" w:eastAsia="微软雅黑" w:hAnsi="微软雅黑" w:cs="微软雅黑" w:hint="eastAsia"/>
          <w:b/>
          <w:bCs/>
          <w:szCs w:val="32"/>
        </w:rPr>
        <w:t>培训招生简章</w:t>
      </w:r>
    </w:p>
    <w:p w:rsidR="00194637" w:rsidRPr="004F6E49" w:rsidRDefault="000323A8" w:rsidP="00121B87">
      <w:pPr>
        <w:spacing w:afterLines="20" w:after="62" w:line="312" w:lineRule="auto"/>
        <w:rPr>
          <w:rFonts w:ascii="微软雅黑" w:eastAsia="微软雅黑" w:hAnsi="微软雅黑" w:cs="微软雅黑"/>
          <w:kern w:val="0"/>
          <w:sz w:val="18"/>
        </w:rPr>
      </w:pPr>
      <w:r w:rsidRPr="004F6E49">
        <w:rPr>
          <w:rFonts w:ascii="微软雅黑" w:eastAsia="微软雅黑" w:hAnsi="微软雅黑" w:cs="微软雅黑" w:hint="eastAsia"/>
          <w:b/>
          <w:kern w:val="0"/>
          <w:sz w:val="18"/>
        </w:rPr>
        <w:t>一、培训对象</w:t>
      </w:r>
      <w:r w:rsidRPr="004F6E49">
        <w:rPr>
          <w:rFonts w:ascii="微软雅黑" w:eastAsia="微软雅黑" w:hAnsi="微软雅黑" w:cs="微软雅黑" w:hint="eastAsia"/>
          <w:b/>
          <w:kern w:val="0"/>
          <w:sz w:val="18"/>
        </w:rPr>
        <w:br/>
      </w:r>
      <w:r w:rsidRPr="004F6E49">
        <w:rPr>
          <w:rFonts w:ascii="微软雅黑" w:eastAsia="微软雅黑" w:hAnsi="微软雅黑" w:cs="微软雅黑" w:hint="eastAsia"/>
          <w:kern w:val="0"/>
          <w:sz w:val="18"/>
        </w:rPr>
        <w:t>1、从事模拟集成电路设计的工作的人员；</w:t>
      </w:r>
    </w:p>
    <w:p w:rsidR="00194637" w:rsidRPr="004F6E49" w:rsidRDefault="000323A8" w:rsidP="00121B87">
      <w:pPr>
        <w:pStyle w:val="11"/>
        <w:numPr>
          <w:ilvl w:val="0"/>
          <w:numId w:val="1"/>
        </w:numPr>
        <w:spacing w:afterLines="20" w:after="62" w:line="312" w:lineRule="auto"/>
        <w:ind w:firstLineChars="0"/>
        <w:rPr>
          <w:rFonts w:ascii="微软雅黑" w:eastAsia="微软雅黑" w:hAnsi="微软雅黑" w:cs="微软雅黑"/>
          <w:kern w:val="0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kern w:val="0"/>
          <w:sz w:val="18"/>
          <w:szCs w:val="24"/>
        </w:rPr>
        <w:t>有意从事模拟集成电路设计的工作的人员。</w:t>
      </w:r>
    </w:p>
    <w:p w:rsidR="00194637" w:rsidRPr="004F6E49" w:rsidRDefault="000323A8" w:rsidP="00121B87">
      <w:pPr>
        <w:spacing w:afterLines="20" w:after="62" w:line="312" w:lineRule="auto"/>
        <w:rPr>
          <w:rFonts w:ascii="微软雅黑" w:eastAsia="微软雅黑" w:hAnsi="微软雅黑" w:cs="微软雅黑"/>
          <w:b/>
          <w:kern w:val="0"/>
          <w:sz w:val="18"/>
        </w:rPr>
      </w:pPr>
      <w:r w:rsidRPr="004F6E49">
        <w:rPr>
          <w:rFonts w:ascii="微软雅黑" w:eastAsia="微软雅黑" w:hAnsi="微软雅黑" w:cs="微软雅黑" w:hint="eastAsia"/>
          <w:b/>
          <w:kern w:val="0"/>
          <w:sz w:val="18"/>
        </w:rPr>
        <w:t>二、培训目标</w:t>
      </w:r>
    </w:p>
    <w:p w:rsidR="00194637" w:rsidRPr="004F6E49" w:rsidRDefault="000323A8" w:rsidP="00121B87">
      <w:pPr>
        <w:pStyle w:val="a4"/>
        <w:numPr>
          <w:ilvl w:val="0"/>
          <w:numId w:val="2"/>
        </w:numPr>
        <w:spacing w:afterLines="20" w:after="62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bookmarkStart w:id="0" w:name="_Toc64786385"/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熟练掌握CMOS晶体管工作原理</w:t>
      </w:r>
    </w:p>
    <w:p w:rsidR="00194637" w:rsidRPr="004F6E49" w:rsidRDefault="000323A8" w:rsidP="00121B87">
      <w:pPr>
        <w:pStyle w:val="a4"/>
        <w:numPr>
          <w:ilvl w:val="0"/>
          <w:numId w:val="2"/>
        </w:numPr>
        <w:spacing w:afterLines="20" w:after="62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熟练掌握运算放大器原理</w:t>
      </w:r>
    </w:p>
    <w:p w:rsidR="00194637" w:rsidRPr="004F6E49" w:rsidRDefault="000323A8" w:rsidP="00121B87">
      <w:pPr>
        <w:pStyle w:val="a4"/>
        <w:numPr>
          <w:ilvl w:val="0"/>
          <w:numId w:val="2"/>
        </w:numPr>
        <w:spacing w:afterLines="20" w:after="62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掌握稳定性和频率补偿的方法；</w:t>
      </w:r>
    </w:p>
    <w:p w:rsidR="00194637" w:rsidRPr="004F6E49" w:rsidRDefault="000323A8" w:rsidP="00121B87">
      <w:pPr>
        <w:pStyle w:val="a4"/>
        <w:numPr>
          <w:ilvl w:val="0"/>
          <w:numId w:val="2"/>
        </w:numPr>
        <w:spacing w:afterLines="20" w:after="62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能够用Cadence电路设计工具设计运算放大器的原理图和符号；</w:t>
      </w:r>
    </w:p>
    <w:p w:rsidR="00194637" w:rsidRPr="004F6E49" w:rsidRDefault="000323A8" w:rsidP="00121B87">
      <w:pPr>
        <w:pStyle w:val="a4"/>
        <w:numPr>
          <w:ilvl w:val="0"/>
          <w:numId w:val="2"/>
        </w:numPr>
        <w:spacing w:afterLines="20" w:after="62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能够用Cadence ADE仿真环境和</w:t>
      </w: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仿真器进行运算放大器仿真；</w:t>
      </w:r>
    </w:p>
    <w:p w:rsidR="00194637" w:rsidRPr="004F6E49" w:rsidRDefault="000323A8" w:rsidP="00121B87">
      <w:pPr>
        <w:pStyle w:val="a4"/>
        <w:numPr>
          <w:ilvl w:val="0"/>
          <w:numId w:val="2"/>
        </w:numPr>
        <w:spacing w:afterLines="20" w:after="62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能够分析运算放大器的仿真结果。</w:t>
      </w:r>
      <w:bookmarkEnd w:id="0"/>
    </w:p>
    <w:p w:rsidR="00194637" w:rsidRPr="004F6E49" w:rsidRDefault="000323A8" w:rsidP="00121B87">
      <w:pPr>
        <w:spacing w:line="312" w:lineRule="auto"/>
        <w:rPr>
          <w:rFonts w:ascii="微软雅黑" w:eastAsia="微软雅黑" w:hAnsi="微软雅黑" w:cs="微软雅黑"/>
          <w:b/>
          <w:kern w:val="0"/>
          <w:sz w:val="18"/>
        </w:rPr>
      </w:pPr>
      <w:r w:rsidRPr="004F6E49">
        <w:rPr>
          <w:rFonts w:ascii="微软雅黑" w:eastAsia="微软雅黑" w:hAnsi="微软雅黑" w:cs="微软雅黑" w:hint="eastAsia"/>
          <w:b/>
          <w:kern w:val="0"/>
          <w:sz w:val="18"/>
        </w:rPr>
        <w:t>三、培训特色</w:t>
      </w:r>
    </w:p>
    <w:p w:rsidR="00194637" w:rsidRPr="004F6E49" w:rsidRDefault="000323A8" w:rsidP="00121B87">
      <w:pPr>
        <w:pStyle w:val="a4"/>
        <w:numPr>
          <w:ilvl w:val="0"/>
          <w:numId w:val="3"/>
        </w:numPr>
        <w:spacing w:after="120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注重理论和实践的结合，着重实训技能结合完备的基础理论培训，参照国际先进的运算放大器设计方法来指导实训为特色。</w:t>
      </w:r>
    </w:p>
    <w:p w:rsidR="00194637" w:rsidRPr="004F6E49" w:rsidRDefault="000323A8" w:rsidP="00121B87">
      <w:pPr>
        <w:pStyle w:val="a4"/>
        <w:numPr>
          <w:ilvl w:val="0"/>
          <w:numId w:val="4"/>
        </w:numPr>
        <w:spacing w:after="120" w:line="312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系统地介绍CMOS晶体管工作原理，运算放大器电路原理，电子电路的频率相信分析方法，反馈放大器原理，放大器稳定性和频率补偿方法，运算放大器的性能参数。</w:t>
      </w:r>
    </w:p>
    <w:p w:rsidR="00194637" w:rsidRPr="004F6E49" w:rsidRDefault="000323A8" w:rsidP="00121B87">
      <w:pPr>
        <w:pStyle w:val="a4"/>
        <w:numPr>
          <w:ilvl w:val="0"/>
          <w:numId w:val="4"/>
        </w:numPr>
        <w:spacing w:after="120" w:line="312" w:lineRule="auto"/>
        <w:rPr>
          <w:rFonts w:ascii="微软雅黑" w:eastAsia="微软雅黑" w:hAnsi="微软雅黑" w:cs="微软雅黑"/>
          <w:sz w:val="18"/>
          <w:szCs w:val="24"/>
          <w:shd w:val="clear" w:color="auto" w:fill="FFFFFF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利用Cadence IC设计工具建立运算放大器原理图和电路符号，再运用Cadence ADE和</w:t>
      </w: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对运算放大器的性能进行仿真。理论与实践操作相结合。</w:t>
      </w:r>
    </w:p>
    <w:p w:rsidR="00194637" w:rsidRPr="004F6E49" w:rsidRDefault="00112065" w:rsidP="00121B87">
      <w:pPr>
        <w:spacing w:line="312" w:lineRule="auto"/>
        <w:rPr>
          <w:rFonts w:ascii="微软雅黑" w:eastAsia="微软雅黑" w:hAnsi="微软雅黑" w:cs="微软雅黑"/>
          <w:kern w:val="0"/>
          <w:sz w:val="18"/>
        </w:rPr>
      </w:pPr>
      <w:r>
        <w:rPr>
          <w:rFonts w:ascii="微软雅黑" w:eastAsia="微软雅黑" w:hAnsi="微软雅黑" w:cs="微软雅黑" w:hint="eastAsia"/>
          <w:kern w:val="0"/>
          <w:sz w:val="18"/>
        </w:rPr>
        <w:t>四</w:t>
      </w:r>
      <w:r w:rsidR="000323A8" w:rsidRPr="004F6E49">
        <w:rPr>
          <w:rFonts w:ascii="微软雅黑" w:eastAsia="微软雅黑" w:hAnsi="微软雅黑" w:cs="微软雅黑" w:hint="eastAsia"/>
          <w:kern w:val="0"/>
          <w:sz w:val="18"/>
        </w:rPr>
        <w:t>、 培训费用</w:t>
      </w:r>
    </w:p>
    <w:p w:rsidR="00112065" w:rsidRPr="00746A65" w:rsidRDefault="00112065" w:rsidP="00121B87">
      <w:pPr>
        <w:snapToGrid w:val="0"/>
        <w:spacing w:line="312" w:lineRule="auto"/>
        <w:ind w:firstLineChars="200" w:firstLine="360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1、培训费2500元。包含教材费、场地费、线上平台、实训账号等。</w:t>
      </w:r>
    </w:p>
    <w:p w:rsidR="00194637" w:rsidRPr="004F6E49" w:rsidRDefault="00112065" w:rsidP="00121B87">
      <w:pPr>
        <w:spacing w:line="312" w:lineRule="auto"/>
        <w:rPr>
          <w:rFonts w:ascii="微软雅黑" w:eastAsia="微软雅黑" w:hAnsi="微软雅黑" w:cs="微软雅黑"/>
          <w:kern w:val="0"/>
          <w:sz w:val="18"/>
        </w:rPr>
      </w:pPr>
      <w:r>
        <w:rPr>
          <w:rFonts w:ascii="微软雅黑" w:eastAsia="微软雅黑" w:hAnsi="微软雅黑" w:cs="微软雅黑" w:hint="eastAsia"/>
          <w:kern w:val="0"/>
          <w:sz w:val="18"/>
        </w:rPr>
        <w:t>五</w:t>
      </w:r>
      <w:r w:rsidR="000323A8" w:rsidRPr="004F6E49">
        <w:rPr>
          <w:rFonts w:ascii="微软雅黑" w:eastAsia="微软雅黑" w:hAnsi="微软雅黑" w:cs="微软雅黑" w:hint="eastAsia"/>
          <w:kern w:val="0"/>
          <w:sz w:val="18"/>
        </w:rPr>
        <w:t>、培训计划</w:t>
      </w:r>
    </w:p>
    <w:p w:rsidR="00112065" w:rsidRPr="00746A65" w:rsidRDefault="00112065" w:rsidP="00121B87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1、线下培训总课时：80个课时（线下课程为主，线上课程为辅），持续2-3个月（课时按实际课程进度进行调整）</w:t>
      </w:r>
    </w:p>
    <w:p w:rsidR="00112065" w:rsidRPr="00746A65" w:rsidRDefault="00112065" w:rsidP="00121B87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2、培训时间：每周末一天（国家法定假日另行安排）</w:t>
      </w:r>
    </w:p>
    <w:p w:rsidR="00112065" w:rsidRPr="00746A65" w:rsidRDefault="00112065" w:rsidP="00121B87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3、培训地点：上海硅知识产权交易中心（宜山路333号汇</w:t>
      </w:r>
      <w:proofErr w:type="gram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鑫</w:t>
      </w:r>
      <w:proofErr w:type="gram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国际大厦1号楼1706室）</w:t>
      </w:r>
    </w:p>
    <w:p w:rsidR="00112065" w:rsidRPr="00746A65" w:rsidRDefault="00112065" w:rsidP="00121B87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4、开班形式：小班授课，保证每人1台PC；全流程开通vnc登录账号，任何时间随时登录进行工具学习和实战操作，授课老师提供技术支持与答疑</w:t>
      </w:r>
    </w:p>
    <w:p w:rsidR="00112065" w:rsidRPr="00746A65" w:rsidRDefault="00112065" w:rsidP="00121B87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5、开班时间：招满即开</w:t>
      </w:r>
    </w:p>
    <w:p w:rsidR="00194637" w:rsidRPr="004F6E49" w:rsidRDefault="00112065" w:rsidP="00121B87">
      <w:pPr>
        <w:spacing w:line="312" w:lineRule="auto"/>
        <w:rPr>
          <w:rFonts w:ascii="微软雅黑" w:eastAsia="微软雅黑" w:hAnsi="微软雅黑" w:cs="微软雅黑"/>
          <w:kern w:val="0"/>
          <w:sz w:val="18"/>
        </w:rPr>
      </w:pPr>
      <w:r>
        <w:rPr>
          <w:rFonts w:ascii="微软雅黑" w:eastAsia="微软雅黑" w:hAnsi="微软雅黑" w:cs="微软雅黑" w:hint="eastAsia"/>
          <w:kern w:val="0"/>
          <w:sz w:val="18"/>
        </w:rPr>
        <w:t>六</w:t>
      </w:r>
      <w:r w:rsidR="000323A8" w:rsidRPr="004F6E49">
        <w:rPr>
          <w:rFonts w:ascii="微软雅黑" w:eastAsia="微软雅黑" w:hAnsi="微软雅黑" w:cs="微软雅黑" w:hint="eastAsia"/>
          <w:kern w:val="0"/>
          <w:sz w:val="18"/>
        </w:rPr>
        <w:t>、培训师资</w:t>
      </w:r>
    </w:p>
    <w:p w:rsidR="00194637" w:rsidRPr="004F6E49" w:rsidRDefault="000323A8" w:rsidP="00121B87">
      <w:pPr>
        <w:pStyle w:val="a4"/>
        <w:spacing w:after="120" w:line="312" w:lineRule="auto"/>
        <w:ind w:firstLine="432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  <w:lang w:eastAsia="zh-CN"/>
        </w:rPr>
        <w:lastRenderedPageBreak/>
        <w:t>本项目培训师资人员均是具有10年以上专精于模拟集成电路设计的资深专家，拥有丰富的CMOS模拟集成电路设计仿真经验、项目管理与带队经验。</w:t>
      </w:r>
    </w:p>
    <w:p w:rsidR="00194637" w:rsidRPr="004F6E49" w:rsidRDefault="006D1EEB" w:rsidP="00121B87">
      <w:pPr>
        <w:spacing w:line="312" w:lineRule="auto"/>
        <w:ind w:firstLineChars="200" w:firstLine="360"/>
        <w:rPr>
          <w:rFonts w:ascii="微软雅黑" w:eastAsia="微软雅黑" w:hAnsi="微软雅黑" w:cs="微软雅黑"/>
          <w:kern w:val="0"/>
          <w:sz w:val="18"/>
          <w:lang w:bidi="ar"/>
        </w:rPr>
      </w:pPr>
      <w:bookmarkStart w:id="1" w:name="_GoBack"/>
      <w:bookmarkEnd w:id="1"/>
      <w:r w:rsidRPr="006D1EEB">
        <w:rPr>
          <w:rFonts w:ascii="微软雅黑" w:eastAsia="微软雅黑" w:hAnsi="微软雅黑" w:cs="微软雅黑"/>
          <w:kern w:val="0"/>
          <w:sz w:val="18"/>
        </w:rPr>
        <w:t>Paul Fu</w:t>
      </w:r>
      <w:r w:rsidR="000323A8" w:rsidRPr="004F6E49">
        <w:rPr>
          <w:rFonts w:ascii="微软雅黑" w:eastAsia="微软雅黑" w:hAnsi="微软雅黑" w:cs="微软雅黑" w:hint="eastAsia"/>
          <w:kern w:val="0"/>
          <w:sz w:val="18"/>
        </w:rPr>
        <w:t>拥有十五年的CMOS模拟集成电路设计经验。对运算放大器，</w:t>
      </w:r>
      <w:proofErr w:type="spellStart"/>
      <w:r w:rsidR="000323A8" w:rsidRPr="004F6E49">
        <w:rPr>
          <w:rFonts w:ascii="微软雅黑" w:eastAsia="微软雅黑" w:hAnsi="微软雅黑" w:cs="微软雅黑" w:hint="eastAsia"/>
          <w:kern w:val="0"/>
          <w:sz w:val="18"/>
        </w:rPr>
        <w:t>LDO,Ch</w:t>
      </w:r>
      <w:r w:rsidR="000323A8" w:rsidRPr="004F6E49">
        <w:rPr>
          <w:rFonts w:ascii="微软雅黑" w:eastAsia="微软雅黑" w:hAnsi="微软雅黑" w:cs="微软雅黑" w:hint="eastAsia"/>
          <w:kern w:val="0"/>
          <w:sz w:val="18"/>
          <w:lang w:bidi="ar"/>
        </w:rPr>
        <w:t>arge</w:t>
      </w:r>
      <w:proofErr w:type="spellEnd"/>
      <w:r w:rsidR="000323A8" w:rsidRPr="004F6E49">
        <w:rPr>
          <w:rFonts w:ascii="微软雅黑" w:eastAsia="微软雅黑" w:hAnsi="微软雅黑" w:cs="微软雅黑" w:hint="eastAsia"/>
          <w:kern w:val="0"/>
          <w:sz w:val="18"/>
          <w:lang w:bidi="ar"/>
        </w:rPr>
        <w:t xml:space="preserve"> pump，</w:t>
      </w:r>
      <w:proofErr w:type="spellStart"/>
      <w:r w:rsidR="000323A8" w:rsidRPr="004F6E49">
        <w:rPr>
          <w:rFonts w:ascii="微软雅黑" w:eastAsia="微软雅黑" w:hAnsi="微软雅黑" w:cs="微软雅黑" w:hint="eastAsia"/>
          <w:kern w:val="0"/>
          <w:sz w:val="18"/>
          <w:lang w:bidi="ar"/>
        </w:rPr>
        <w:t>Bandgap</w:t>
      </w:r>
      <w:proofErr w:type="spellEnd"/>
      <w:r w:rsidR="000323A8" w:rsidRPr="004F6E49">
        <w:rPr>
          <w:rFonts w:ascii="微软雅黑" w:eastAsia="微软雅黑" w:hAnsi="微软雅黑" w:cs="微软雅黑" w:hint="eastAsia"/>
          <w:kern w:val="0"/>
          <w:sz w:val="18"/>
          <w:lang w:bidi="ar"/>
        </w:rPr>
        <w:t>，ADC，MCU等有丰富的理论和实践经验。尤其在运算放大器方向，精通各种运算放大器方面，涵盖几乎所有领域：低失调运放，高速运算放大器，高压高功率运放，Class-D功率放大器等。同时拥有MCU领域的团队技术管理和带团队经验。</w:t>
      </w:r>
    </w:p>
    <w:p w:rsidR="00194637" w:rsidRPr="004F6E49" w:rsidRDefault="00112065" w:rsidP="00121B87">
      <w:pPr>
        <w:spacing w:line="312" w:lineRule="auto"/>
        <w:rPr>
          <w:rFonts w:ascii="微软雅黑" w:eastAsia="微软雅黑" w:hAnsi="微软雅黑" w:cs="微软雅黑"/>
          <w:kern w:val="0"/>
          <w:sz w:val="18"/>
          <w:lang w:bidi="ar"/>
        </w:rPr>
      </w:pPr>
      <w:r>
        <w:rPr>
          <w:rFonts w:ascii="微软雅黑" w:eastAsia="微软雅黑" w:hAnsi="微软雅黑" w:cs="微软雅黑" w:hint="eastAsia"/>
          <w:kern w:val="0"/>
          <w:sz w:val="18"/>
          <w:lang w:bidi="ar"/>
        </w:rPr>
        <w:t>七</w:t>
      </w:r>
      <w:r w:rsidR="000323A8" w:rsidRPr="004F6E49">
        <w:rPr>
          <w:rFonts w:ascii="微软雅黑" w:eastAsia="微软雅黑" w:hAnsi="微软雅黑" w:cs="微软雅黑" w:hint="eastAsia"/>
          <w:kern w:val="0"/>
          <w:sz w:val="18"/>
          <w:lang w:bidi="ar"/>
        </w:rPr>
        <w:t>、课程大纲</w:t>
      </w:r>
    </w:p>
    <w:p w:rsidR="00194637" w:rsidRPr="004F6E49" w:rsidRDefault="000323A8" w:rsidP="00121B87">
      <w:pPr>
        <w:pStyle w:val="11"/>
        <w:numPr>
          <w:ilvl w:val="0"/>
          <w:numId w:val="8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运算放大器电路原理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MOS晶体管工作原理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单级放大器原理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差动放大器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电流镜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电子电路的频率响应分析方法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反馈放大器原理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运算放大器性能参数</w:t>
      </w:r>
    </w:p>
    <w:p w:rsidR="00194637" w:rsidRPr="004F6E49" w:rsidRDefault="000323A8" w:rsidP="00121B87">
      <w:pPr>
        <w:pStyle w:val="11"/>
        <w:numPr>
          <w:ilvl w:val="0"/>
          <w:numId w:val="9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噪声</w:t>
      </w:r>
    </w:p>
    <w:p w:rsidR="00194637" w:rsidRPr="004F6E49" w:rsidRDefault="000323A8" w:rsidP="00121B87">
      <w:pPr>
        <w:pStyle w:val="11"/>
        <w:numPr>
          <w:ilvl w:val="0"/>
          <w:numId w:val="8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运算放大器电路设计</w:t>
      </w:r>
    </w:p>
    <w:p w:rsidR="00194637" w:rsidRPr="004F6E49" w:rsidRDefault="000323A8" w:rsidP="00121B87">
      <w:pPr>
        <w:pStyle w:val="11"/>
        <w:numPr>
          <w:ilvl w:val="0"/>
          <w:numId w:val="10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基础理论教学</w:t>
      </w:r>
    </w:p>
    <w:p w:rsidR="00194637" w:rsidRPr="004F6E49" w:rsidRDefault="000323A8" w:rsidP="00121B87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折叠共源共栅运算放大器的设计实现方法</w:t>
      </w:r>
    </w:p>
    <w:p w:rsidR="00194637" w:rsidRPr="004F6E49" w:rsidRDefault="000323A8" w:rsidP="00121B87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稳定性和频率补偿的方法</w:t>
      </w:r>
    </w:p>
    <w:p w:rsidR="00194637" w:rsidRPr="004F6E49" w:rsidRDefault="000323A8" w:rsidP="00121B87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两级运算放大器系统优化设计实现方法</w:t>
      </w:r>
    </w:p>
    <w:p w:rsidR="00194637" w:rsidRPr="004F6E49" w:rsidRDefault="000323A8" w:rsidP="00121B87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运算放大器的版图设计考虑</w:t>
      </w:r>
    </w:p>
    <w:p w:rsidR="00194637" w:rsidRPr="004F6E49" w:rsidRDefault="000323A8" w:rsidP="00121B87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Cadence IC工具建立运算放大器电路原理图和电路符号</w:t>
      </w:r>
    </w:p>
    <w:p w:rsidR="00194637" w:rsidRPr="004F6E49" w:rsidRDefault="000323A8" w:rsidP="00121B87">
      <w:pPr>
        <w:pStyle w:val="110"/>
        <w:numPr>
          <w:ilvl w:val="0"/>
          <w:numId w:val="10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194637" w:rsidRPr="004F6E49" w:rsidRDefault="000323A8" w:rsidP="00121B87">
      <w:pPr>
        <w:pStyle w:val="11"/>
        <w:numPr>
          <w:ilvl w:val="0"/>
          <w:numId w:val="12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系统优化设计折叠共源共栅运算放大器电路参数</w:t>
      </w:r>
    </w:p>
    <w:p w:rsidR="00194637" w:rsidRPr="004F6E49" w:rsidRDefault="000323A8" w:rsidP="00121B87">
      <w:pPr>
        <w:pStyle w:val="11"/>
        <w:numPr>
          <w:ilvl w:val="0"/>
          <w:numId w:val="12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系统优化设计两级运算放大器电路参数</w:t>
      </w:r>
    </w:p>
    <w:p w:rsidR="00194637" w:rsidRPr="004F6E49" w:rsidRDefault="000323A8" w:rsidP="00121B87">
      <w:pPr>
        <w:pStyle w:val="11"/>
        <w:numPr>
          <w:ilvl w:val="0"/>
          <w:numId w:val="12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绘制折叠共源共栅运算放大器原理图</w:t>
      </w:r>
    </w:p>
    <w:p w:rsidR="00194637" w:rsidRPr="004F6E49" w:rsidRDefault="000323A8" w:rsidP="00121B87">
      <w:pPr>
        <w:pStyle w:val="11"/>
        <w:numPr>
          <w:ilvl w:val="0"/>
          <w:numId w:val="12"/>
        </w:numPr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绘制运算放大器电路符号</w:t>
      </w:r>
    </w:p>
    <w:p w:rsidR="00194637" w:rsidRPr="004F6E49" w:rsidRDefault="000323A8" w:rsidP="00121B87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运算放大器电路仿真</w:t>
      </w:r>
    </w:p>
    <w:p w:rsidR="00194637" w:rsidRPr="004F6E49" w:rsidRDefault="000323A8" w:rsidP="00121B87">
      <w:pPr>
        <w:pStyle w:val="11"/>
        <w:numPr>
          <w:ilvl w:val="0"/>
          <w:numId w:val="13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Cadence ADE的环境设置方法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</w:rPr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</w:rPr>
        <w:t>直流分析仿真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</w:rPr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</w:rPr>
        <w:t>瞬态分析仿真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</w:rPr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</w:rPr>
        <w:t>交流分析仿真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</w:rPr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</w:rPr>
        <w:t>噪声分析仿真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proofErr w:type="spellStart"/>
      <w:r w:rsidRPr="004F6E49">
        <w:rPr>
          <w:rFonts w:ascii="微软雅黑" w:eastAsia="微软雅黑" w:hAnsi="微软雅黑" w:cs="微软雅黑" w:hint="eastAsia"/>
          <w:sz w:val="18"/>
          <w:szCs w:val="24"/>
        </w:rPr>
        <w:lastRenderedPageBreak/>
        <w:t>Spectre</w:t>
      </w:r>
      <w:proofErr w:type="spellEnd"/>
      <w:r w:rsidRPr="004F6E49">
        <w:rPr>
          <w:rFonts w:ascii="微软雅黑" w:eastAsia="微软雅黑" w:hAnsi="微软雅黑" w:cs="微软雅黑" w:hint="eastAsia"/>
          <w:sz w:val="18"/>
          <w:szCs w:val="24"/>
        </w:rPr>
        <w:t>零极点仿真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运算放大器性能仿真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蒙特卡罗仿真</w:t>
      </w:r>
    </w:p>
    <w:p w:rsidR="00194637" w:rsidRPr="004F6E49" w:rsidRDefault="000323A8" w:rsidP="00121B87">
      <w:pPr>
        <w:pStyle w:val="11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多工艺角仿真</w:t>
      </w:r>
    </w:p>
    <w:p w:rsidR="00194637" w:rsidRPr="004F6E49" w:rsidRDefault="000323A8" w:rsidP="00121B87">
      <w:pPr>
        <w:pStyle w:val="11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波形显示窗口</w:t>
      </w:r>
    </w:p>
    <w:p w:rsidR="00194637" w:rsidRPr="004F6E49" w:rsidRDefault="000323A8" w:rsidP="00121B87">
      <w:pPr>
        <w:pStyle w:val="11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结果浏览器</w:t>
      </w:r>
    </w:p>
    <w:p w:rsidR="00194637" w:rsidRPr="004F6E49" w:rsidRDefault="000323A8" w:rsidP="00121B87">
      <w:pPr>
        <w:pStyle w:val="110"/>
        <w:numPr>
          <w:ilvl w:val="0"/>
          <w:numId w:val="14"/>
        </w:numPr>
        <w:tabs>
          <w:tab w:val="left" w:pos="864"/>
        </w:tabs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计算器工具</w:t>
      </w:r>
    </w:p>
    <w:p w:rsidR="00194637" w:rsidRPr="004F6E49" w:rsidRDefault="000323A8" w:rsidP="00121B87">
      <w:pPr>
        <w:pStyle w:val="110"/>
        <w:numPr>
          <w:ilvl w:val="0"/>
          <w:numId w:val="13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Cadence ADE的环境设置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运算放大器直流分析仿真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运算放大器交流分析仿真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运算放大器瞬态分析仿真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</w:t>
      </w:r>
      <w:proofErr w:type="gramStart"/>
      <w:r w:rsidRPr="004F6E49">
        <w:rPr>
          <w:rFonts w:ascii="微软雅黑" w:eastAsia="微软雅黑" w:hAnsi="微软雅黑" w:cs="微软雅黑" w:hint="eastAsia"/>
          <w:sz w:val="18"/>
          <w:szCs w:val="24"/>
        </w:rPr>
        <w:t>压摆率仿真</w:t>
      </w:r>
      <w:proofErr w:type="gramEnd"/>
      <w:r w:rsidRPr="004F6E49">
        <w:rPr>
          <w:rFonts w:ascii="微软雅黑" w:eastAsia="微软雅黑" w:hAnsi="微软雅黑" w:cs="微软雅黑" w:hint="eastAsia"/>
          <w:sz w:val="18"/>
          <w:szCs w:val="24"/>
        </w:rPr>
        <w:t>能力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运算放大器噪声分析仿真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运算放大器电源抑制比仿真能力</w:t>
      </w:r>
    </w:p>
    <w:p w:rsidR="00194637" w:rsidRPr="004F6E49" w:rsidRDefault="000323A8" w:rsidP="00121B87">
      <w:pPr>
        <w:pStyle w:val="11"/>
        <w:widowControl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r w:rsidRPr="004F6E49">
        <w:rPr>
          <w:rFonts w:ascii="微软雅黑" w:eastAsia="微软雅黑" w:hAnsi="微软雅黑" w:cs="微软雅黑" w:hint="eastAsia"/>
          <w:sz w:val="18"/>
          <w:szCs w:val="24"/>
        </w:rPr>
        <w:t>运算放大器共模抑制比仿真能力</w:t>
      </w:r>
    </w:p>
    <w:p w:rsidR="00194637" w:rsidRPr="004F6E49" w:rsidRDefault="00112065" w:rsidP="00121B87">
      <w:pPr>
        <w:spacing w:line="312" w:lineRule="auto"/>
        <w:rPr>
          <w:rFonts w:ascii="微软雅黑" w:eastAsia="微软雅黑" w:hAnsi="微软雅黑" w:cs="微软雅黑"/>
          <w:sz w:val="18"/>
        </w:rPr>
      </w:pPr>
      <w:r>
        <w:rPr>
          <w:rFonts w:ascii="微软雅黑" w:eastAsia="微软雅黑" w:hAnsi="微软雅黑" w:cs="微软雅黑" w:hint="eastAsia"/>
          <w:sz w:val="18"/>
        </w:rPr>
        <w:t>八、</w:t>
      </w:r>
      <w:r w:rsidR="000323A8" w:rsidRPr="004F6E49">
        <w:rPr>
          <w:rFonts w:ascii="微软雅黑" w:eastAsia="微软雅黑" w:hAnsi="微软雅黑" w:cs="微软雅黑" w:hint="eastAsia"/>
          <w:sz w:val="18"/>
        </w:rPr>
        <w:t>联系方式</w:t>
      </w:r>
    </w:p>
    <w:p w:rsidR="00112065" w:rsidRPr="00746A65" w:rsidRDefault="00112065" w:rsidP="00121B87">
      <w:pPr>
        <w:pStyle w:val="a8"/>
        <w:snapToGrid w:val="0"/>
        <w:spacing w:beforeAutospacing="0" w:afterAutospacing="0" w:line="312" w:lineRule="auto"/>
        <w:contextualSpacing/>
        <w:mirrorIndents/>
        <w:rPr>
          <w:rFonts w:ascii="微软雅黑" w:eastAsia="微软雅黑" w:hAnsi="微软雅黑" w:cs="微软雅黑"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 xml:space="preserve">联系人：Gina Hong/021-61154610-8801      张勇021-61154610-8850         </w:t>
      </w:r>
    </w:p>
    <w:p w:rsidR="00112065" w:rsidRPr="00746A65" w:rsidRDefault="00112065" w:rsidP="00121B87">
      <w:pPr>
        <w:pStyle w:val="a8"/>
        <w:snapToGrid w:val="0"/>
        <w:spacing w:beforeAutospacing="0" w:afterAutospacing="0" w:line="312" w:lineRule="auto"/>
        <w:contextualSpacing/>
        <w:mirrorIndents/>
        <w:rPr>
          <w:rFonts w:ascii="微软雅黑" w:eastAsia="微软雅黑" w:hAnsi="微软雅黑" w:cs="微软雅黑"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>邮箱：</w:t>
      </w:r>
      <w:r w:rsidRPr="00112065">
        <w:rPr>
          <w:rFonts w:ascii="微软雅黑" w:eastAsia="微软雅黑" w:hAnsi="微软雅黑" w:cs="微软雅黑" w:hint="eastAsia"/>
          <w:sz w:val="18"/>
          <w:szCs w:val="18"/>
        </w:rPr>
        <w:t>gina.hong@ssipex.com</w:t>
      </w:r>
      <w:r w:rsidRPr="00746A65">
        <w:rPr>
          <w:rFonts w:ascii="微软雅黑" w:eastAsia="微软雅黑" w:hAnsi="微软雅黑" w:cs="微软雅黑" w:hint="eastAsia"/>
          <w:sz w:val="18"/>
          <w:szCs w:val="18"/>
        </w:rPr>
        <w:t xml:space="preserve">                yong.zhang@ssipex.com    </w:t>
      </w:r>
    </w:p>
    <w:p w:rsidR="00112065" w:rsidRPr="00746A65" w:rsidRDefault="00112065" w:rsidP="00121B87">
      <w:pPr>
        <w:pStyle w:val="a8"/>
        <w:snapToGrid w:val="0"/>
        <w:spacing w:beforeAutospacing="0" w:afterAutospacing="0" w:line="312" w:lineRule="auto"/>
        <w:contextualSpacing/>
        <w:rPr>
          <w:rFonts w:ascii="微软雅黑" w:eastAsia="微软雅黑" w:hAnsi="微软雅黑" w:cs="微软雅黑"/>
          <w:noProof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 xml:space="preserve">微信：       </w:t>
      </w:r>
    </w:p>
    <w:p w:rsidR="00112065" w:rsidRPr="00CD2191" w:rsidRDefault="00112065" w:rsidP="0023758D">
      <w:pPr>
        <w:pStyle w:val="a8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  <w:r w:rsidRPr="00CD2191">
        <w:rPr>
          <w:rFonts w:ascii="微软雅黑" w:eastAsia="微软雅黑" w:hAnsi="微软雅黑" w:cs="微软雅黑"/>
          <w:noProof/>
          <w:color w:val="555555"/>
          <w:sz w:val="21"/>
        </w:rPr>
        <w:drawing>
          <wp:inline distT="0" distB="0" distL="0" distR="0" wp14:anchorId="7036A5A7" wp14:editId="7B7DE91B">
            <wp:extent cx="1082176" cy="1057275"/>
            <wp:effectExtent l="0" t="0" r="3810" b="0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95" cy="105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</w:t>
      </w:r>
      <w:r w:rsidRPr="00762DD0">
        <w:rPr>
          <w:noProof/>
          <w:szCs w:val="21"/>
        </w:rPr>
        <w:drawing>
          <wp:inline distT="0" distB="0" distL="0" distR="0" wp14:anchorId="2864B12A" wp14:editId="39ED5194">
            <wp:extent cx="877083" cy="885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2" cy="8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065" w:rsidRPr="00CD2191" w:rsidRDefault="00112065" w:rsidP="0023758D">
      <w:pPr>
        <w:pStyle w:val="a8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</w:p>
    <w:p w:rsidR="00112065" w:rsidRDefault="00112065" w:rsidP="0023758D">
      <w:pPr>
        <w:pStyle w:val="a8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  <w:r w:rsidRPr="00CD2191"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                        </w:t>
      </w:r>
    </w:p>
    <w:p w:rsidR="00112065" w:rsidRDefault="00112065" w:rsidP="0023758D">
      <w:pPr>
        <w:pStyle w:val="a8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</w:p>
    <w:p w:rsidR="00112065" w:rsidRPr="00CD2191" w:rsidRDefault="00112065" w:rsidP="0023758D">
      <w:pPr>
        <w:pStyle w:val="a8"/>
        <w:snapToGrid w:val="0"/>
        <w:spacing w:beforeAutospacing="0" w:afterAutospacing="0" w:line="312" w:lineRule="auto"/>
        <w:ind w:firstLine="315"/>
        <w:contextualSpacing/>
        <w:jc w:val="right"/>
        <w:rPr>
          <w:rFonts w:ascii="微软雅黑" w:eastAsia="微软雅黑" w:hAnsi="微软雅黑" w:cs="微软雅黑"/>
          <w:color w:val="555555"/>
          <w:sz w:val="21"/>
        </w:rPr>
      </w:pPr>
      <w:r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                  2019.11</w:t>
      </w:r>
    </w:p>
    <w:p w:rsidR="00194637" w:rsidRPr="004F6E49" w:rsidRDefault="000323A8" w:rsidP="0023758D">
      <w:pPr>
        <w:spacing w:line="312" w:lineRule="auto"/>
        <w:rPr>
          <w:rFonts w:ascii="微软雅黑" w:eastAsia="微软雅黑" w:hAnsi="微软雅黑" w:cs="微软雅黑"/>
          <w:sz w:val="15"/>
          <w:szCs w:val="21"/>
        </w:rPr>
      </w:pPr>
      <w:r w:rsidRPr="004F6E49">
        <w:rPr>
          <w:rFonts w:ascii="微软雅黑" w:eastAsia="微软雅黑" w:hAnsi="微软雅黑" w:cs="微软雅黑" w:hint="eastAsia"/>
          <w:color w:val="555555"/>
          <w:sz w:val="15"/>
        </w:rPr>
        <w:t xml:space="preserve">                             </w:t>
      </w:r>
    </w:p>
    <w:sectPr w:rsidR="00194637" w:rsidRPr="004F6E49" w:rsidSect="00994A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49" w:rsidRDefault="00881149" w:rsidP="00403ED9">
      <w:r>
        <w:separator/>
      </w:r>
    </w:p>
  </w:endnote>
  <w:endnote w:type="continuationSeparator" w:id="0">
    <w:p w:rsidR="00881149" w:rsidRDefault="00881149" w:rsidP="004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.Ё...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49" w:rsidRDefault="00881149" w:rsidP="00403ED9">
      <w:r>
        <w:separator/>
      </w:r>
    </w:p>
  </w:footnote>
  <w:footnote w:type="continuationSeparator" w:id="0">
    <w:p w:rsidR="00881149" w:rsidRDefault="00881149" w:rsidP="00403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F"/>
    <w:multiLevelType w:val="multilevel"/>
    <w:tmpl w:val="10E3761F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3733B"/>
    <w:multiLevelType w:val="multilevel"/>
    <w:tmpl w:val="1623733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974936"/>
    <w:multiLevelType w:val="multilevel"/>
    <w:tmpl w:val="1A97493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2265EB"/>
    <w:multiLevelType w:val="multilevel"/>
    <w:tmpl w:val="242265E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1247CDC"/>
    <w:multiLevelType w:val="multilevel"/>
    <w:tmpl w:val="31247CD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045D8B"/>
    <w:multiLevelType w:val="multilevel"/>
    <w:tmpl w:val="37045D8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AE4CC2"/>
    <w:multiLevelType w:val="multilevel"/>
    <w:tmpl w:val="51AE4CC2"/>
    <w:lvl w:ilvl="0">
      <w:start w:val="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D7578A"/>
    <w:multiLevelType w:val="multilevel"/>
    <w:tmpl w:val="52D7578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C20125"/>
    <w:multiLevelType w:val="singleLevel"/>
    <w:tmpl w:val="59C201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59C20150"/>
    <w:multiLevelType w:val="singleLevel"/>
    <w:tmpl w:val="59C201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>
    <w:nsid w:val="68990672"/>
    <w:multiLevelType w:val="multilevel"/>
    <w:tmpl w:val="6899067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212FA0"/>
    <w:multiLevelType w:val="multilevel"/>
    <w:tmpl w:val="6B212FA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DA2756"/>
    <w:multiLevelType w:val="multilevel"/>
    <w:tmpl w:val="78DA2756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F223A8"/>
    <w:multiLevelType w:val="multilevel"/>
    <w:tmpl w:val="7CF223A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A93D51"/>
    <w:multiLevelType w:val="multilevel"/>
    <w:tmpl w:val="7FA93D5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E"/>
    <w:rsid w:val="00020D28"/>
    <w:rsid w:val="00030964"/>
    <w:rsid w:val="000323A8"/>
    <w:rsid w:val="0004232E"/>
    <w:rsid w:val="00061C84"/>
    <w:rsid w:val="00074271"/>
    <w:rsid w:val="000744BE"/>
    <w:rsid w:val="00092ECD"/>
    <w:rsid w:val="0009519B"/>
    <w:rsid w:val="000F6A90"/>
    <w:rsid w:val="00106862"/>
    <w:rsid w:val="00110E68"/>
    <w:rsid w:val="00112065"/>
    <w:rsid w:val="00121B87"/>
    <w:rsid w:val="001244C3"/>
    <w:rsid w:val="0014388C"/>
    <w:rsid w:val="00194637"/>
    <w:rsid w:val="001A23DF"/>
    <w:rsid w:val="001B0905"/>
    <w:rsid w:val="001B79CB"/>
    <w:rsid w:val="001C7F54"/>
    <w:rsid w:val="001F017B"/>
    <w:rsid w:val="001F1DCF"/>
    <w:rsid w:val="001F36D8"/>
    <w:rsid w:val="002361A3"/>
    <w:rsid w:val="0023758D"/>
    <w:rsid w:val="002425D1"/>
    <w:rsid w:val="0025544A"/>
    <w:rsid w:val="00264ECA"/>
    <w:rsid w:val="0028017F"/>
    <w:rsid w:val="002A0EEA"/>
    <w:rsid w:val="002A7477"/>
    <w:rsid w:val="002D22C6"/>
    <w:rsid w:val="002D64E3"/>
    <w:rsid w:val="002E615D"/>
    <w:rsid w:val="003027DA"/>
    <w:rsid w:val="003036C8"/>
    <w:rsid w:val="00317060"/>
    <w:rsid w:val="0032759D"/>
    <w:rsid w:val="00343F5F"/>
    <w:rsid w:val="0034549A"/>
    <w:rsid w:val="00357334"/>
    <w:rsid w:val="003777B5"/>
    <w:rsid w:val="003902BF"/>
    <w:rsid w:val="0039219C"/>
    <w:rsid w:val="00394EFF"/>
    <w:rsid w:val="003B11D8"/>
    <w:rsid w:val="003C256E"/>
    <w:rsid w:val="003D4AA3"/>
    <w:rsid w:val="003F1A7F"/>
    <w:rsid w:val="003F2F3D"/>
    <w:rsid w:val="003F5BF0"/>
    <w:rsid w:val="00400E38"/>
    <w:rsid w:val="00403ED9"/>
    <w:rsid w:val="00411EE7"/>
    <w:rsid w:val="00467C60"/>
    <w:rsid w:val="004739FD"/>
    <w:rsid w:val="00476F61"/>
    <w:rsid w:val="00477674"/>
    <w:rsid w:val="004B05DD"/>
    <w:rsid w:val="004C2EBE"/>
    <w:rsid w:val="004F6E49"/>
    <w:rsid w:val="00524F5D"/>
    <w:rsid w:val="0053068E"/>
    <w:rsid w:val="00530ADE"/>
    <w:rsid w:val="00533B13"/>
    <w:rsid w:val="005641A6"/>
    <w:rsid w:val="00572F87"/>
    <w:rsid w:val="00591F15"/>
    <w:rsid w:val="00596078"/>
    <w:rsid w:val="005B6068"/>
    <w:rsid w:val="005D4994"/>
    <w:rsid w:val="005F504E"/>
    <w:rsid w:val="006235EA"/>
    <w:rsid w:val="00635823"/>
    <w:rsid w:val="00651C44"/>
    <w:rsid w:val="0068148B"/>
    <w:rsid w:val="00690344"/>
    <w:rsid w:val="006A0AE5"/>
    <w:rsid w:val="006D0137"/>
    <w:rsid w:val="006D1EEB"/>
    <w:rsid w:val="006F5212"/>
    <w:rsid w:val="006F558B"/>
    <w:rsid w:val="0071376A"/>
    <w:rsid w:val="00714900"/>
    <w:rsid w:val="007249AE"/>
    <w:rsid w:val="00782509"/>
    <w:rsid w:val="007B77D4"/>
    <w:rsid w:val="007C6995"/>
    <w:rsid w:val="007D2559"/>
    <w:rsid w:val="007E6867"/>
    <w:rsid w:val="007F68AF"/>
    <w:rsid w:val="00803D04"/>
    <w:rsid w:val="00812C02"/>
    <w:rsid w:val="0081316B"/>
    <w:rsid w:val="0083632F"/>
    <w:rsid w:val="00853078"/>
    <w:rsid w:val="008623F4"/>
    <w:rsid w:val="00876851"/>
    <w:rsid w:val="00881149"/>
    <w:rsid w:val="008860A4"/>
    <w:rsid w:val="0089754C"/>
    <w:rsid w:val="008C2FEB"/>
    <w:rsid w:val="008C385F"/>
    <w:rsid w:val="008E72FF"/>
    <w:rsid w:val="009008B5"/>
    <w:rsid w:val="009016B3"/>
    <w:rsid w:val="00904A8A"/>
    <w:rsid w:val="009201BF"/>
    <w:rsid w:val="00933CF2"/>
    <w:rsid w:val="00943B7F"/>
    <w:rsid w:val="009444C4"/>
    <w:rsid w:val="009559CC"/>
    <w:rsid w:val="00975730"/>
    <w:rsid w:val="00994A86"/>
    <w:rsid w:val="0099619E"/>
    <w:rsid w:val="009A4BCD"/>
    <w:rsid w:val="009B1108"/>
    <w:rsid w:val="009B733D"/>
    <w:rsid w:val="009D1AD3"/>
    <w:rsid w:val="009D2635"/>
    <w:rsid w:val="009E24D7"/>
    <w:rsid w:val="009E4AD1"/>
    <w:rsid w:val="00A12DFA"/>
    <w:rsid w:val="00A1670F"/>
    <w:rsid w:val="00A21630"/>
    <w:rsid w:val="00A23772"/>
    <w:rsid w:val="00A37B11"/>
    <w:rsid w:val="00AB6D3A"/>
    <w:rsid w:val="00AB702B"/>
    <w:rsid w:val="00AD1A91"/>
    <w:rsid w:val="00B00101"/>
    <w:rsid w:val="00B03D64"/>
    <w:rsid w:val="00B1250B"/>
    <w:rsid w:val="00B20FDD"/>
    <w:rsid w:val="00B670FE"/>
    <w:rsid w:val="00B72436"/>
    <w:rsid w:val="00BB16ED"/>
    <w:rsid w:val="00BC7343"/>
    <w:rsid w:val="00BE409A"/>
    <w:rsid w:val="00BE580C"/>
    <w:rsid w:val="00BE6A3E"/>
    <w:rsid w:val="00C02C88"/>
    <w:rsid w:val="00C04ECE"/>
    <w:rsid w:val="00C1127A"/>
    <w:rsid w:val="00C60B9B"/>
    <w:rsid w:val="00C65B86"/>
    <w:rsid w:val="00C65E64"/>
    <w:rsid w:val="00C7158E"/>
    <w:rsid w:val="00C71EC5"/>
    <w:rsid w:val="00C73BF1"/>
    <w:rsid w:val="00C80F93"/>
    <w:rsid w:val="00C835BA"/>
    <w:rsid w:val="00C87938"/>
    <w:rsid w:val="00CB669A"/>
    <w:rsid w:val="00CC3B53"/>
    <w:rsid w:val="00CD722E"/>
    <w:rsid w:val="00CF720F"/>
    <w:rsid w:val="00D01CB6"/>
    <w:rsid w:val="00D1362C"/>
    <w:rsid w:val="00D22E23"/>
    <w:rsid w:val="00D25077"/>
    <w:rsid w:val="00D50D63"/>
    <w:rsid w:val="00D759E8"/>
    <w:rsid w:val="00D818A9"/>
    <w:rsid w:val="00D83A59"/>
    <w:rsid w:val="00E23520"/>
    <w:rsid w:val="00E23A40"/>
    <w:rsid w:val="00E44711"/>
    <w:rsid w:val="00E44B55"/>
    <w:rsid w:val="00E47489"/>
    <w:rsid w:val="00E706DE"/>
    <w:rsid w:val="00EA43DB"/>
    <w:rsid w:val="00EB7A55"/>
    <w:rsid w:val="00ED627A"/>
    <w:rsid w:val="00EE2B3D"/>
    <w:rsid w:val="00EE2DAF"/>
    <w:rsid w:val="00F070B1"/>
    <w:rsid w:val="00F575AA"/>
    <w:rsid w:val="00F629C6"/>
    <w:rsid w:val="00F66BC7"/>
    <w:rsid w:val="00F71382"/>
    <w:rsid w:val="00F85353"/>
    <w:rsid w:val="00F867EE"/>
    <w:rsid w:val="00F97ECD"/>
    <w:rsid w:val="00FA436A"/>
    <w:rsid w:val="00FF2B1F"/>
    <w:rsid w:val="016E008F"/>
    <w:rsid w:val="054C28E5"/>
    <w:rsid w:val="063F1478"/>
    <w:rsid w:val="06D173A6"/>
    <w:rsid w:val="09C26BC0"/>
    <w:rsid w:val="0C123551"/>
    <w:rsid w:val="14FE66FE"/>
    <w:rsid w:val="16640279"/>
    <w:rsid w:val="1A0C6E13"/>
    <w:rsid w:val="234F47D4"/>
    <w:rsid w:val="25646888"/>
    <w:rsid w:val="290F0523"/>
    <w:rsid w:val="295A2C2A"/>
    <w:rsid w:val="2D9E33C8"/>
    <w:rsid w:val="2ED97560"/>
    <w:rsid w:val="34F43A2C"/>
    <w:rsid w:val="36C60245"/>
    <w:rsid w:val="38A60DF1"/>
    <w:rsid w:val="3A8E22ED"/>
    <w:rsid w:val="42CC5123"/>
    <w:rsid w:val="439F5BD0"/>
    <w:rsid w:val="43DA7D15"/>
    <w:rsid w:val="49461D6B"/>
    <w:rsid w:val="4A431D9F"/>
    <w:rsid w:val="4D0031AC"/>
    <w:rsid w:val="4FE46A30"/>
    <w:rsid w:val="521A1D03"/>
    <w:rsid w:val="524F4206"/>
    <w:rsid w:val="56EC2B4D"/>
    <w:rsid w:val="5A9D1889"/>
    <w:rsid w:val="5F313746"/>
    <w:rsid w:val="5F9A27EE"/>
    <w:rsid w:val="63C4349A"/>
    <w:rsid w:val="650B4214"/>
    <w:rsid w:val="6C2E19B9"/>
    <w:rsid w:val="6DF72849"/>
    <w:rsid w:val="6EF1529E"/>
    <w:rsid w:val="71F61832"/>
    <w:rsid w:val="7CE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uiPriority w:val="20"/>
    <w:qFormat/>
    <w:rPr>
      <w:rFonts w:eastAsia="黑体"/>
      <w:color w:val="000000"/>
      <w:sz w:val="2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110">
    <w:name w:val="列出段落1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uiPriority w:val="20"/>
    <w:qFormat/>
    <w:rPr>
      <w:rFonts w:eastAsia="黑体"/>
      <w:color w:val="000000"/>
      <w:sz w:val="2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110">
    <w:name w:val="列出段落1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8ADA7-E3E0-4DB5-87A9-5BC7BF38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265</Words>
  <Characters>1512</Characters>
  <Application>Microsoft Office Word</Application>
  <DocSecurity>0</DocSecurity>
  <Lines>12</Lines>
  <Paragraphs>3</Paragraphs>
  <ScaleCrop>false</ScaleCrop>
  <Company>MS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</dc:creator>
  <cp:lastModifiedBy>Hong</cp:lastModifiedBy>
  <cp:revision>42</cp:revision>
  <cp:lastPrinted>2019-11-18T09:58:00Z</cp:lastPrinted>
  <dcterms:created xsi:type="dcterms:W3CDTF">2018-12-02T06:57:00Z</dcterms:created>
  <dcterms:modified xsi:type="dcterms:W3CDTF">2019-11-18T09:58:00Z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